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75" w:rsidRPr="002E6BDD" w:rsidRDefault="006E1275" w:rsidP="006E12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 Технология  для 9а, 9</w:t>
      </w:r>
      <w:r w:rsidRPr="002E6BDD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и 9в </w:t>
      </w:r>
      <w:r w:rsidRPr="002E6BDD">
        <w:rPr>
          <w:rFonts w:ascii="Times New Roman" w:hAnsi="Times New Roman" w:cs="Times New Roman"/>
          <w:sz w:val="28"/>
          <w:szCs w:val="28"/>
        </w:rPr>
        <w:t xml:space="preserve">классов  на  </w:t>
      </w:r>
      <w:r>
        <w:rPr>
          <w:rFonts w:ascii="Times New Roman" w:hAnsi="Times New Roman" w:cs="Times New Roman"/>
          <w:b/>
          <w:sz w:val="28"/>
          <w:szCs w:val="28"/>
        </w:rPr>
        <w:t>29.04</w:t>
      </w:r>
      <w:r w:rsidRPr="002E6BDD">
        <w:rPr>
          <w:rFonts w:ascii="Times New Roman" w:hAnsi="Times New Roman" w:cs="Times New Roman"/>
          <w:b/>
          <w:sz w:val="28"/>
          <w:szCs w:val="28"/>
        </w:rPr>
        <w:t>.2024</w:t>
      </w:r>
    </w:p>
    <w:p w:rsidR="006E1275" w:rsidRPr="002E6BDD" w:rsidRDefault="006E1275" w:rsidP="006E1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BDD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E6BDD">
        <w:rPr>
          <w:rFonts w:ascii="Times New Roman" w:hAnsi="Times New Roman" w:cs="Times New Roman"/>
          <w:sz w:val="28"/>
          <w:szCs w:val="28"/>
        </w:rPr>
        <w:t>Кульбаева</w:t>
      </w:r>
      <w:proofErr w:type="spellEnd"/>
      <w:r w:rsidRPr="002E6BDD">
        <w:rPr>
          <w:rFonts w:ascii="Times New Roman" w:hAnsi="Times New Roman" w:cs="Times New Roman"/>
          <w:sz w:val="28"/>
          <w:szCs w:val="28"/>
        </w:rPr>
        <w:t xml:space="preserve"> Марьям </w:t>
      </w:r>
      <w:proofErr w:type="spellStart"/>
      <w:r w:rsidRPr="002E6BDD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</w:p>
    <w:p w:rsidR="006E1275" w:rsidRDefault="006E1275" w:rsidP="006E12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E1275" w:rsidRDefault="006E1275" w:rsidP="006E12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E1275" w:rsidRPr="006E1275" w:rsidRDefault="006E1275" w:rsidP="006E12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127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</w:t>
      </w:r>
      <w:r w:rsidRPr="006E12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6E127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0F0FF"/>
        </w:rPr>
        <w:t xml:space="preserve"> </w:t>
      </w:r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программируемого реле в автоматизации процессов</w:t>
      </w:r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E1275" w:rsidRPr="007B2198" w:rsidRDefault="006E1275" w:rsidP="006E1275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1275" w:rsidRPr="00BA517E" w:rsidRDefault="006E1275" w:rsidP="006E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BA517E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Pr="00BA517E">
        <w:rPr>
          <w:rFonts w:ascii="Times New Roman" w:hAnsi="Times New Roman" w:cs="Times New Roman"/>
          <w:sz w:val="24"/>
          <w:szCs w:val="24"/>
        </w:rPr>
        <w:t>:</w:t>
      </w:r>
    </w:p>
    <w:p w:rsidR="006E1275" w:rsidRDefault="006E1275" w:rsidP="006E1275">
      <w:pPr>
        <w:pStyle w:val="a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A517E">
        <w:rPr>
          <w:rFonts w:ascii="Times New Roman" w:hAnsi="Times New Roman"/>
          <w:b/>
          <w:sz w:val="24"/>
          <w:szCs w:val="24"/>
          <w:u w:val="single"/>
        </w:rPr>
        <w:t>Прочтите материал</w:t>
      </w:r>
      <w:r w:rsidRPr="00BA517E">
        <w:rPr>
          <w:rFonts w:ascii="Times New Roman" w:hAnsi="Times New Roman"/>
          <w:b/>
          <w:sz w:val="24"/>
          <w:szCs w:val="24"/>
        </w:rPr>
        <w:t xml:space="preserve">: </w:t>
      </w:r>
    </w:p>
    <w:p w:rsidR="00A25A78" w:rsidRDefault="006E1275" w:rsidP="006E1275">
      <w:pPr>
        <w:shd w:val="clear" w:color="auto" w:fill="FFFFFF"/>
        <w:spacing w:after="0"/>
        <w:ind w:firstLine="360"/>
        <w:rPr>
          <w:rFonts w:ascii="Times New Roman" w:hAnsi="Times New Roman"/>
          <w:b/>
          <w:sz w:val="24"/>
          <w:szCs w:val="24"/>
          <w:u w:val="single"/>
        </w:rPr>
      </w:pPr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Программируемое (интеллектуальное) реле — разновидность программируемых логических контроллеров (ПЛК).</w:t>
      </w:r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Основное применение программируемые реле нашли в качестве средств автоматизации локальных контуров, отдельных агрегатов машин и механизмов, для бытового применения.</w:t>
      </w:r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основе интеллектуальных реле интуитивно и понятно строятся различные системы автоматического управления, например, системы управления насосным оборудованием, сверлильными станками, системы автоматического ввода резерва (АВР). Компактные размеры и простота программирования позволяют разрабатывать на базе программируемых реле элементы системы «умный дом».</w:t>
      </w:r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Стандартными средствами описания и построения программ для данных устройств являются языки релейной логики (LD) или функциональных блоков (FBD), разработанные специально для инженеров, занятых в области автоматизации промышленности и производства.</w:t>
      </w:r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Простота языка программирования, легкость перехода от морально устаревших систем автоматизации на базе релейно-контакторных схем к микропроцессорным устройствам, позволили программируемым реле занять надежную позицию на рынке устройств автоматизации.</w:t>
      </w:r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Реле, как основной оператор программирования</w:t>
      </w:r>
      <w:proofErr w:type="gramStart"/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t>сходя из названия описываемого класса устройств, основным оперируемым элементом будет являться реле.</w:t>
      </w:r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Реле — электромеханическое устройство, предназначенное для коммутации электрических цепей при заданных изменениях электрических или неэлектрических входных величинах. Классическое реле имеет катушку управления </w:t>
      </w:r>
      <w:proofErr w:type="spellStart"/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группу контактов, реализующих выходную функцию </w:t>
      </w:r>
      <w:proofErr w:type="spellStart"/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t>y=f</w:t>
      </w:r>
      <w:proofErr w:type="spellEnd"/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Схемы на релейных и бесконтактных элементах можно составлять двумя способами.</w:t>
      </w:r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Первый способ опытный, широко используемый в практике логического составления релейно-контакторных схем. Исходя из заданных условий работы отдельных частей рабочей машины, составляют принципиальную схему системы автоматики.</w:t>
      </w:r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Второй способ построения (синтеза) схем основан на более полном использовании теории алгебры </w:t>
      </w:r>
      <w:proofErr w:type="gramStart"/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логики и принципов формализации реальных условий работы схемы автоматики</w:t>
      </w:r>
      <w:proofErr w:type="gramEnd"/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E1275" w:rsidRPr="006E1275" w:rsidRDefault="00A25A78" w:rsidP="006E127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Просмотр видео урока</w:t>
      </w:r>
      <w:r w:rsidRPr="0070466C">
        <w:rPr>
          <w:rFonts w:ascii="Times New Roman" w:hAnsi="Times New Roman"/>
          <w:b/>
          <w:sz w:val="24"/>
          <w:szCs w:val="24"/>
          <w:u w:val="single"/>
        </w:rPr>
        <w:t>:</w:t>
      </w:r>
      <w:r w:rsidRPr="0070466C">
        <w:rPr>
          <w:rFonts w:ascii="Times New Roman" w:hAnsi="Times New Roman"/>
          <w:b/>
          <w:sz w:val="24"/>
          <w:szCs w:val="24"/>
        </w:rPr>
        <w:t xml:space="preserve"> </w:t>
      </w:r>
      <w:r w:rsidR="006E1275" w:rsidRPr="006E127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Просмотреть видеоролик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" w:tgtFrame="_blank" w:history="1">
        <w:r w:rsidR="006E1275" w:rsidRPr="006E127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https://youtu.be/HORJOyOV2dw</w:t>
        </w:r>
      </w:hyperlink>
    </w:p>
    <w:p w:rsidR="00A45DEE" w:rsidRDefault="00A45DEE" w:rsidP="006E127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1A87" w:rsidRPr="00D81A87" w:rsidRDefault="00A45DEE" w:rsidP="00D81A87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70466C">
        <w:rPr>
          <w:rFonts w:ascii="Times New Roman" w:hAnsi="Times New Roman" w:cs="Times New Roman"/>
          <w:b/>
          <w:color w:val="000000"/>
          <w:sz w:val="24"/>
          <w:szCs w:val="24"/>
        </w:rPr>
        <w:t>Домашняя работа</w:t>
      </w:r>
      <w:r w:rsidRPr="00A45D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81A87">
        <w:rPr>
          <w:rFonts w:ascii="Times New Roman" w:hAnsi="Times New Roman" w:cs="Times New Roman"/>
          <w:sz w:val="24"/>
          <w:szCs w:val="24"/>
        </w:rPr>
        <w:t xml:space="preserve">Письменно ответьте на вопросы - </w:t>
      </w:r>
      <w:r w:rsidRPr="00D81A87">
        <w:rPr>
          <w:rFonts w:ascii="Times New Roman" w:eastAsia="Times New Roman" w:hAnsi="Times New Roman" w:cs="Times New Roman"/>
          <w:sz w:val="24"/>
          <w:szCs w:val="24"/>
        </w:rPr>
        <w:t xml:space="preserve">Где применяется ПЛК? </w:t>
      </w:r>
      <w:r w:rsidRPr="00A45DEE">
        <w:rPr>
          <w:rFonts w:ascii="Times New Roman" w:eastAsia="Times New Roman" w:hAnsi="Times New Roman" w:cs="Times New Roman"/>
          <w:sz w:val="24"/>
          <w:szCs w:val="24"/>
        </w:rPr>
        <w:t>Отличительные особенности FAB?</w:t>
      </w:r>
      <w:r w:rsidR="00D81A87" w:rsidRPr="00D81A87">
        <w:rPr>
          <w:rFonts w:ascii="Times New Roman" w:hAnsi="Times New Roman" w:cs="Times New Roman"/>
          <w:sz w:val="24"/>
          <w:szCs w:val="24"/>
        </w:rPr>
        <w:t xml:space="preserve"> </w:t>
      </w:r>
      <w:r w:rsidR="00D81A87" w:rsidRPr="00D81A8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Тетради с выполненной работой принести на следующий урок. </w:t>
      </w:r>
    </w:p>
    <w:p w:rsidR="00A45DEE" w:rsidRPr="00A45DEE" w:rsidRDefault="00A45DEE" w:rsidP="00A45DE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FD3E28" w:rsidRPr="006E1275" w:rsidRDefault="00FD3E28" w:rsidP="006E1275">
      <w:pPr>
        <w:rPr>
          <w:rFonts w:ascii="Times New Roman" w:hAnsi="Times New Roman" w:cs="Times New Roman"/>
          <w:sz w:val="24"/>
          <w:szCs w:val="24"/>
        </w:rPr>
      </w:pPr>
    </w:p>
    <w:sectPr w:rsidR="00FD3E28" w:rsidRPr="006E1275" w:rsidSect="00D81A87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423B"/>
    <w:multiLevelType w:val="hybridMultilevel"/>
    <w:tmpl w:val="F5EA9854"/>
    <w:lvl w:ilvl="0" w:tplc="57C0B3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1275"/>
    <w:rsid w:val="006E1275"/>
    <w:rsid w:val="00A25A78"/>
    <w:rsid w:val="00A45DEE"/>
    <w:rsid w:val="00D81A87"/>
    <w:rsid w:val="00F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275"/>
    <w:rPr>
      <w:color w:val="0000FF"/>
      <w:u w:val="single"/>
    </w:rPr>
  </w:style>
  <w:style w:type="character" w:customStyle="1" w:styleId="blindlabel">
    <w:name w:val="blind_label"/>
    <w:basedOn w:val="a0"/>
    <w:rsid w:val="006E1275"/>
  </w:style>
  <w:style w:type="paragraph" w:styleId="a4">
    <w:name w:val="List Paragraph"/>
    <w:basedOn w:val="a"/>
    <w:qFormat/>
    <w:rsid w:val="006E1275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D81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2195">
              <w:marLeft w:val="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0128">
                          <w:marLeft w:val="0"/>
                          <w:marRight w:val="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outu.be%2FHORJOyOV2dw&amp;post=-111526087_3545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5</dc:creator>
  <cp:keywords/>
  <dc:description/>
  <cp:lastModifiedBy>Администратор 5</cp:lastModifiedBy>
  <cp:revision>6</cp:revision>
  <dcterms:created xsi:type="dcterms:W3CDTF">2024-04-29T05:08:00Z</dcterms:created>
  <dcterms:modified xsi:type="dcterms:W3CDTF">2024-04-29T05:13:00Z</dcterms:modified>
</cp:coreProperties>
</file>