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24"/>
          <w:szCs w:val="24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>Чернышова Л.М.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color w:val="262633"/>
          <w:sz w:val="24"/>
          <w:szCs w:val="24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30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>.04.2024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sz w:val="24"/>
          <w:szCs w:val="24"/>
          <w:shd w:val="clear" w:fill="FFFFFF"/>
          <w:lang w:val="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 xml:space="preserve">2 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 xml:space="preserve">урок.   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10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>–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обществознание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 xml:space="preserve">Тема: 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«Денежно-кредитная политика государства»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" w:eastAsia="zh-CN" w:bidi="ar"/>
        </w:rPr>
        <w:t>План урока: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4"/>
          <w:szCs w:val="24"/>
          <w:u w:val="singl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u w:val="single"/>
          <w:lang w:val="ru-RU" w:eastAsia="zh-CN" w:bidi="ar"/>
        </w:rPr>
        <w:t xml:space="preserve">Прочитайте пр.22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ru-RU" w:eastAsia="zh-CN" w:bidi="ar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u w:val="single"/>
          <w:lang w:val="ru-RU" w:eastAsia="zh-CN" w:bidi="ar"/>
        </w:rPr>
        <w:t xml:space="preserve">Запишите в тетрадь конспект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u w:val="none"/>
          <w:lang w:val="ru-RU" w:eastAsia="zh-CN" w:bidi="ar"/>
        </w:rPr>
        <w:t>:</w:t>
      </w:r>
    </w:p>
    <w:p>
      <w:p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b/>
          <w:bCs/>
          <w:color w:val="262633"/>
          <w:kern w:val="0"/>
          <w:sz w:val="24"/>
          <w:szCs w:val="24"/>
          <w:shd w:val="clear" w:fill="FFFFFF"/>
          <w:lang w:val="ru-RU" w:eastAsia="zh-CN" w:bidi="ar"/>
        </w:rPr>
        <w:t>Денежно-кредитная политика государства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 xml:space="preserve"> - комплекс государственных мер по управлению финансовыми потоками в стране, позволяющий регулировать состояние кредитного рынка, контролировать деятельность банков и других участников финансового рынка</w:t>
      </w:r>
    </w:p>
    <w:p>
      <w:p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b/>
          <w:bCs/>
          <w:color w:val="262633"/>
          <w:kern w:val="0"/>
          <w:sz w:val="24"/>
          <w:szCs w:val="24"/>
          <w:shd w:val="clear" w:fill="FFFFFF"/>
          <w:lang w:val="ru-RU" w:eastAsia="zh-CN" w:bidi="ar"/>
        </w:rPr>
        <w:t xml:space="preserve">Основными инструментами и методами </w:t>
      </w: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денежно-кредитной политики Банка России:</w:t>
      </w:r>
    </w:p>
    <w:p>
      <w:pPr>
        <w:numPr>
          <w:ilvl w:val="0"/>
          <w:numId w:val="2"/>
        </w:num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Процентные ставки по операциям Банка России</w:t>
      </w:r>
    </w:p>
    <w:p>
      <w:pPr>
        <w:numPr>
          <w:ilvl w:val="0"/>
          <w:numId w:val="2"/>
        </w:num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Обязательные резервные требования</w:t>
      </w:r>
    </w:p>
    <w:p>
      <w:pPr>
        <w:numPr>
          <w:ilvl w:val="0"/>
          <w:numId w:val="2"/>
        </w:num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Операции на открытом рынке</w:t>
      </w:r>
    </w:p>
    <w:p>
      <w:pPr>
        <w:numPr>
          <w:ilvl w:val="0"/>
          <w:numId w:val="2"/>
        </w:num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Рефинансирование кредитных организаций</w:t>
      </w:r>
    </w:p>
    <w:p>
      <w:pPr>
        <w:numPr>
          <w:ilvl w:val="0"/>
          <w:numId w:val="2"/>
        </w:numP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Calibri" w:cs="Times New Roman"/>
          <w:color w:val="262633"/>
          <w:kern w:val="0"/>
          <w:sz w:val="24"/>
          <w:szCs w:val="24"/>
          <w:shd w:val="clear" w:fill="FFFFFF"/>
          <w:lang w:val="ru-RU" w:eastAsia="zh-CN" w:bidi="ar"/>
        </w:rPr>
        <w:t>Эмиссия облигаций от имени Банка России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Инфляция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(от лат. inflatio вздутие) —обесценивание бумажных денег, проявляющееся в форме роста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цен на товары и услуги, не обеспеченное повышением их качества.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КЛАССИФИКАЦИЯ ИНФЛЯЦИИ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Виды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инфляции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 xml:space="preserve">в </w:t>
      </w: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зависимости от причин</w:t>
      </w: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Типы инфляции)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1.Инфляция спроса–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равновесие спроса и предложения нарушается со стороны спроса.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Возникает при полной занятости, когда растет объем заработной платы, появляется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избыточный совокупный спрос, который толкает цены вверх.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Для преодоления необходимо вмешательство государства.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2.Инфляция предложения (издержек) –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увеличение издержек производства (вследствие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роста заработной платы и за счет роста цен на сырье и энергию) вызывает рост цен на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товары и услуги. Снижение предложения ведет к сокращению производства и занятости,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т.е. к спаду и дальнейшему сокращению расходов и постепенному выползанию из кризиса.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Стагфляция—инфляция, сопровождаемая стагнацией (лат. stagnum— стоячая вода) производства, высоким уровнем безработицы и одновременным повышением уровня цен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Times New Roman" w:hAnsi="Times New Roman" w:eastAsia="serif" w:cs="Times New Roman"/>
          <w:b/>
          <w:bCs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в зависимости от темпа роста цен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1.умеренная (ползучая)–цены поднимаются в умеренном темпе и постепенно (до 10% в год);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2.галопирующая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– быстрый рост цен (примерно100—150% в год);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3.гиперинфляция–сверхвысокийрост цен (до 1000% в год)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по характеру протекания: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1.открытая–отличается продолжительным ростом цен на товары и услуги;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2.скрытая– возникает при неизменных розничных ценах на товары и услуги и одновременном росте денежных доходов населения.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eastAsia="serif" w:cs="Times New Roman"/>
          <w:b/>
          <w:bCs/>
          <w:i/>
          <w:iCs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по степени расхождения роста цен по различным товарным группам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сбалансированная– цены различных товаров относительно друг друга остаются неизменными;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2.несбалансированная– цены различных товаров по отношению друг к другу постоянно меняются.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Причины</w:t>
      </w: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инфляции спроса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Эмиссия–печать денег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Чрезмерное кредитование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Потеря товаров (засуха, которая снижает урожай)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Повышение скорости обращения денег (из-за опасения потерять все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свои средства, население начинает избавляться от денег и увеличивает количество сделок. Это приводит к обесцениванию национальной валюты).инфляционные ожидания потребителей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Причины</w:t>
      </w: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инфляции предложения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Повышение заработной платы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работникам (требования персонала или давление со стороны государства)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Увеличение затрат на само производство(использовании импортного сырья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при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росте курса иностранной валюты растут и цены на весь импорт)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Если на производстве нет возможности заменить импортное сырье на отечественное, увеличивается себестоимость производства товаров. Также регулярно растут цены из-за подорожания топливаи увеличения других сопутствующих расходов (страховки, налогов, запчастей). Цены повышаются из-за подорожания электроэнергии, услуг обслуживающих организаций и многого другого.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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Снижение производительности труда(на производство единицы продукции требуется больше времени. При этом многие издержки остаются неизменными (заработная плата, энергия, налоги). Получается, что себестоимость производства увеличивается.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Последствия инфляции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Для сферы производства</w:t>
      </w: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240" w:firstLineChars="10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снижение занятости, расстройство всей системы регулирования экономики;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обесценение всего фонда накопления;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обесценение кредитов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При распределении доходов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обесценивание доходов населения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240" w:firstLineChars="10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сокращение текущего потребления;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снижение покупательной способности денежной единицы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Для экономических отношений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владельцы предприятий не знают, какую цену ставить на свою продукцию;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потребители не знают, какая цена является оправданной и какую продукцию выгоднее покупать в первую очередь;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поставщики сырья предпочитают получать реальные товары, а не быстро обесценивающиеся деньги, начинает процветать бартер;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кредиторы избегают давать в долг.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Для денежной массы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деньги теряют свою ценность и перестают выполнять функции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меры стоимости и средства обращения, что ведет к финансовому краху.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Антиинфляционная политика государства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Направления антиинфляционной политики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Дефляционная денежно</w:t>
      </w:r>
      <w:r>
        <w:rPr>
          <w:rFonts w:hint="default" w:ascii="Times New Roman" w:hAnsi="Times New Roman" w:eastAsia="monospace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sans-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кредитная политика </w:t>
      </w: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(регулирование спроса)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осуществляется путем ограничения денежного спроса следующими методами: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1.повышением налогообложения в целях роста дохода бюджета и сокращением покупательной способности населения;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2.сокращением государственных расходов, повышением учетной ставки банков,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сокращением спроса на кредит и рост сбережений;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3.повышением нормы обязательных резервов;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4.реализацией ЦБ государственных ценных бумаг, приносящих фиксированный доход.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Политика доходов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установление параллельного контроля заростом цен и заработной платы путем полного их замораживания или установления пределов их роста.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Политика индексации</w:t>
      </w: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(перерасчет)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 индексация потерь экономических субъектов из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-за обесценивания денег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Правительство РФ периодически индексирует: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1.пенсии,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2.стипендии,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3.пособия,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4.заработную плату.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Однако из-за отсутствия средств это осуществляется без необходимой увязки с ростом цен как по времени, так и по величине возмещаемых потерь. Поэтому проводимая индексация не всег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да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оказывает существенное влияние на уровень жизни.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Политика стимулирования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•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расширения производства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•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роста сбережений населения.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serif" w:cs="Times New Roman"/>
          <w:i/>
          <w:iCs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Денежная реформа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это полное или частичное изменение денежной системы страны.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Методы денежной реформы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1..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дефляция(от лат. de-flatio—выдувание) –сокращение денежной массы путем изъятия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из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обращения избыточных денежных знаков;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2.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деноминация(от лат. denominatio —переименование) – укрупнение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денежной единицы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путем обмена в определенной пропорции старых денежных знаков на новые;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3.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девальвация(от лат. de —приставка, означающая понижение, и valeo —стою) 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уменьшение золотого содержания денежной единицы (при золотом стандарте) или снижение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ее обменного курса по отношению к иностранным валютам;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4.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ревальвация(от лат. re — приставка, означающая возобновление, возврат, и valeo — стою) –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повышение золотого содержания или валютного курса денежной единицы государства, т.е.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процесс, противоположный девальвации;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5.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нуллификация(от лат. nullificatio — уничтожение) – объявление старых обесценившихся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денежных знаков недействительными, либо организация их обмена по очень низкому курсу.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color w:val="FF000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!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Умеренная инфляция полезна для экономики, так как рост денежной массы стимулирует деловую активность, ускоряет инвестирование, способствует экономическому росту.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serif" w:hAnsi="serif" w:eastAsia="serif" w:cs="serif"/>
          <w:sz w:val="19"/>
          <w:szCs w:val="19"/>
        </w:rPr>
      </w:pPr>
    </w:p>
    <w:p>
      <w:pPr>
        <w:numPr>
          <w:numId w:val="0"/>
        </w:numPr>
        <w:ind w:leftChars="0"/>
        <w:rPr>
          <w:rFonts w:hint="default" w:ascii="Times New Roman" w:hAnsi="Times New Roman" w:eastAsia="Calibri"/>
          <w:b w:val="0"/>
          <w:bCs w:val="0"/>
          <w:color w:val="262633"/>
          <w:kern w:val="0"/>
          <w:sz w:val="24"/>
          <w:szCs w:val="24"/>
          <w:u w:val="single"/>
          <w:shd w:val="clear" w:fill="FFFFFF"/>
          <w:lang w:val="ru-RU" w:eastAsia="zh-CN"/>
        </w:rPr>
      </w:pPr>
      <w:r>
        <w:rPr>
          <w:rFonts w:hint="default" w:ascii="Times New Roman" w:hAnsi="Times New Roman" w:eastAsia="Calibri"/>
          <w:b w:val="0"/>
          <w:bCs w:val="0"/>
          <w:color w:val="262633"/>
          <w:kern w:val="0"/>
          <w:sz w:val="24"/>
          <w:szCs w:val="24"/>
          <w:u w:val="single"/>
          <w:shd w:val="clear" w:fill="FFFFFF"/>
          <w:lang w:val="ru-RU" w:eastAsia="zh-CN"/>
        </w:rPr>
        <w:t>3.Выполните задания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i w:val="0"/>
          <w:iC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адание 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Жители страны Z обнаружили, что цены на товары и услуги в течение последних полугода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растут на 50—60 % в месяц, а качество товаров и услуг при этом не меняется.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О каком экономическом явлении свидетельствует данный факт? (Назовите это явление и укажите его вид.)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Поясните, в чём опасность данного экономического явления (используя обществоведческие знания,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дайте три пояснения). </w:t>
      </w:r>
    </w:p>
    <w:p>
      <w:pPr>
        <w:numPr>
          <w:numId w:val="0"/>
        </w:numPr>
        <w:rPr>
          <w:rFonts w:hint="default" w:ascii="Times New Roman" w:hAnsi="Times New Roman" w:eastAsia="Calibri" w:cs="Times New Roman"/>
          <w:b w:val="0"/>
          <w:bCs w:val="0"/>
          <w:color w:val="262633"/>
          <w:kern w:val="0"/>
          <w:sz w:val="24"/>
          <w:szCs w:val="24"/>
          <w:shd w:val="clear" w:fill="FFFFFF"/>
          <w:lang w:val="ru-RU" w:eastAsia="zh-CN"/>
        </w:rPr>
      </w:pPr>
    </w:p>
    <w:p>
      <w:pPr>
        <w:numPr>
          <w:numId w:val="0"/>
        </w:numPr>
        <w:rPr>
          <w:rFonts w:hint="default" w:ascii="Times New Roman" w:hAnsi="Times New Roman" w:eastAsia="Calibri" w:cs="Times New Roman"/>
          <w:b w:val="0"/>
          <w:bCs w:val="0"/>
          <w:color w:val="262633"/>
          <w:kern w:val="0"/>
          <w:sz w:val="24"/>
          <w:szCs w:val="24"/>
          <w:shd w:val="clear" w:fill="FFFFFF"/>
          <w:lang w:val="ru-RU" w:eastAsia="zh-CN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262633"/>
          <w:kern w:val="0"/>
          <w:sz w:val="24"/>
          <w:szCs w:val="24"/>
          <w:shd w:val="clear" w:fill="FFFFFF"/>
          <w:lang w:val="ru-RU" w:eastAsia="zh-CN"/>
        </w:rPr>
        <w:t>Задание 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Назовите три субъекта экономической системы, которые выигрывают от неожиданной инфляции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Задание 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Назовите и кратко поясните любые три антиинфляционные меры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,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которые может использовать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государство в рыночной экономике.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  <w:lang w:val="ru-RU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Задание 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Приведите по два примера ситуаций, которые могут привести к инфляции спроса и инфляции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редложения</w:t>
      </w: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Задание 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Обоснуйте необходимость ценовой стабильности для устойчивого экономического развития.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(Обоснование может быть дано в одном или нескольких распространенных предложениях.)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Каковы негативные последствия инфляции?(Назовите любые три негативных последствия.)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Проиллюстрируйте примером каждое из этих последствий</w:t>
      </w:r>
    </w:p>
    <w:p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>Выполненную работу принести в четверг, 2.05 ,на урок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</w:p>
    <w:sectPr>
      <w:pgSz w:w="11906" w:h="16838"/>
      <w:pgMar w:top="440" w:right="506" w:bottom="5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sans-serif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onospace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D4DB3"/>
    <w:multiLevelType w:val="singleLevel"/>
    <w:tmpl w:val="BD4D4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6B61FF"/>
    <w:multiLevelType w:val="singleLevel"/>
    <w:tmpl w:val="F56B61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572E"/>
    <w:rsid w:val="609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2024-04-29T11:09:00Z</dcterms:created>
  <dc:creator>WPS_1710269783</dc:creator>
  <cp:lastModifiedBy>WPS_1710269783</cp:lastModifiedBy>
  <dcterms:modified xsi:type="dcterms:W3CDTF">2024-04-29T13:26:47Z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C31A8E5578F1456CA6DD3CB381772253_11</vt:lpwstr>
  </property>
</Properties>
</file>