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FD" w:rsidRPr="00CD3034" w:rsidRDefault="00CD3034">
      <w:p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CD3034" w:rsidRPr="00CD3034" w:rsidRDefault="00CD3034">
      <w:p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sz w:val="24"/>
          <w:szCs w:val="24"/>
        </w:rPr>
        <w:t>Класс 7</w:t>
      </w:r>
      <w:r w:rsidR="00AE5B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D3034">
        <w:rPr>
          <w:rFonts w:ascii="Times New Roman" w:hAnsi="Times New Roman" w:cs="Times New Roman"/>
          <w:sz w:val="24"/>
          <w:szCs w:val="24"/>
        </w:rPr>
        <w:t>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034">
        <w:rPr>
          <w:rFonts w:ascii="Times New Roman" w:hAnsi="Times New Roman" w:cs="Times New Roman"/>
          <w:sz w:val="24"/>
          <w:szCs w:val="24"/>
        </w:rPr>
        <w:t>В</w:t>
      </w:r>
    </w:p>
    <w:p w:rsidR="00CD3034" w:rsidRPr="00CD3034" w:rsidRDefault="00CD3034" w:rsidP="00CD303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CD3034">
        <w:rPr>
          <w:rFonts w:ascii="Times New Roman" w:hAnsi="Times New Roman" w:cs="Times New Roman"/>
          <w:color w:val="C00000"/>
          <w:sz w:val="24"/>
          <w:szCs w:val="24"/>
        </w:rPr>
        <w:t>Подготовка к итоговой контрольной работе по литературе</w:t>
      </w:r>
    </w:p>
    <w:p w:rsidR="00CD3034" w:rsidRPr="00CD3034" w:rsidRDefault="00CD3034">
      <w:p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sz w:val="24"/>
          <w:szCs w:val="24"/>
        </w:rPr>
        <w:t>Повторить содержание, жанры, идею произведений:</w:t>
      </w:r>
    </w:p>
    <w:p w:rsidR="00CD3034" w:rsidRPr="00CD3034" w:rsidRDefault="00CD3034" w:rsidP="00CD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sz w:val="24"/>
          <w:szCs w:val="24"/>
        </w:rPr>
        <w:t>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034">
        <w:rPr>
          <w:rFonts w:ascii="Times New Roman" w:hAnsi="Times New Roman" w:cs="Times New Roman"/>
          <w:sz w:val="24"/>
          <w:szCs w:val="24"/>
        </w:rPr>
        <w:t>Пушкин «Станционный смотритель»;</w:t>
      </w:r>
    </w:p>
    <w:p w:rsidR="00CD3034" w:rsidRPr="00CD3034" w:rsidRDefault="00CD3034" w:rsidP="00CD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color w:val="000000"/>
          <w:sz w:val="24"/>
          <w:szCs w:val="24"/>
        </w:rPr>
        <w:t>М. Ю. Лермонтов «Песня про царя Ивана Васильевича, молодого опричника и удалого купца Калашникова»;</w:t>
      </w:r>
    </w:p>
    <w:p w:rsidR="00CD3034" w:rsidRPr="00CD3034" w:rsidRDefault="00CD3034" w:rsidP="00CD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color w:val="000000"/>
          <w:sz w:val="24"/>
          <w:szCs w:val="24"/>
        </w:rPr>
        <w:t>Н. В. Гоголь «Тарас Бульба»;</w:t>
      </w:r>
    </w:p>
    <w:p w:rsidR="00CD3034" w:rsidRPr="00CD3034" w:rsidRDefault="00CD3034" w:rsidP="00CD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sz w:val="24"/>
          <w:szCs w:val="24"/>
        </w:rPr>
        <w:t>И. С. Тургенев «Бирюк»;</w:t>
      </w:r>
    </w:p>
    <w:p w:rsidR="00CD3034" w:rsidRPr="00CD3034" w:rsidRDefault="00CD3034" w:rsidP="00CD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sz w:val="24"/>
          <w:szCs w:val="24"/>
        </w:rPr>
        <w:t>Л. Н. Толстой «После бала»;</w:t>
      </w:r>
    </w:p>
    <w:p w:rsidR="00CD3034" w:rsidRPr="00CD3034" w:rsidRDefault="00CD3034" w:rsidP="00CD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color w:val="000000"/>
          <w:sz w:val="24"/>
          <w:szCs w:val="24"/>
        </w:rPr>
        <w:t>М. Е. Салтыков-Щедрин «Повесть о том, как один мужик двух генералов прокормил»;</w:t>
      </w:r>
    </w:p>
    <w:p w:rsidR="00CD3034" w:rsidRPr="00CD3034" w:rsidRDefault="00CD3034" w:rsidP="00CD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sz w:val="24"/>
          <w:szCs w:val="24"/>
        </w:rPr>
        <w:t>А. П. Чехов «Тоска», «Спать хочется», «Злоумышленник»;</w:t>
      </w:r>
    </w:p>
    <w:p w:rsidR="00CD3034" w:rsidRPr="00CD3034" w:rsidRDefault="00CD3034" w:rsidP="00CD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sz w:val="24"/>
          <w:szCs w:val="24"/>
        </w:rPr>
        <w:t>А. М. Горький «Детство», «Легенда о Данко»;</w:t>
      </w:r>
    </w:p>
    <w:p w:rsidR="00CD3034" w:rsidRPr="00CD3034" w:rsidRDefault="00CD3034" w:rsidP="00CD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sz w:val="24"/>
          <w:szCs w:val="24"/>
        </w:rPr>
        <w:t>М. А. Шолохов «Родинка»;</w:t>
      </w:r>
    </w:p>
    <w:p w:rsidR="00CD3034" w:rsidRPr="00CD3034" w:rsidRDefault="00CD3034" w:rsidP="00CD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sz w:val="24"/>
          <w:szCs w:val="24"/>
        </w:rPr>
        <w:t>А. П. Платонов «Юшка»;</w:t>
      </w:r>
    </w:p>
    <w:p w:rsidR="00CD3034" w:rsidRPr="00CD3034" w:rsidRDefault="00CD3034" w:rsidP="00CD3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034">
        <w:rPr>
          <w:rFonts w:ascii="Times New Roman" w:hAnsi="Times New Roman" w:cs="Times New Roman"/>
          <w:sz w:val="24"/>
          <w:szCs w:val="24"/>
        </w:rPr>
        <w:t>Ю. П. Казаков «Тихое утро»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D3034" w:rsidRPr="00CD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B6389"/>
    <w:multiLevelType w:val="hybridMultilevel"/>
    <w:tmpl w:val="8EB88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34"/>
    <w:rsid w:val="001F59FD"/>
    <w:rsid w:val="009A5D68"/>
    <w:rsid w:val="00AE5B9B"/>
    <w:rsid w:val="00C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EB0C1-FA98-4001-B094-141D4B6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2024-05-08T15:13:00Z</dcterms:created>
  <dcterms:modified xsi:type="dcterms:W3CDTF">2024-05-08T15:39:00Z</dcterms:modified>
</cp:coreProperties>
</file>