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5E27D9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22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E27D9">
        <w:rPr>
          <w:rFonts w:ascii="Times New Roman" w:hAnsi="Times New Roman" w:cs="Times New Roman"/>
          <w:b/>
          <w:sz w:val="24"/>
          <w:szCs w:val="24"/>
        </w:rPr>
        <w:t>20</w:t>
      </w:r>
      <w:r w:rsidR="00406FA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406FA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27D9">
        <w:rPr>
          <w:rFonts w:ascii="Times New Roman" w:hAnsi="Times New Roman" w:cs="Times New Roman"/>
          <w:b/>
          <w:sz w:val="24"/>
          <w:szCs w:val="24"/>
        </w:rPr>
        <w:t>а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5E27D9">
        <w:rPr>
          <w:rFonts w:ascii="Times New Roman" w:hAnsi="Times New Roman"/>
          <w:color w:val="000000"/>
          <w:sz w:val="24"/>
        </w:rPr>
        <w:t>И снова Европа.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5E27D9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proofErr w:type="gramStart"/>
      <w:r w:rsidR="005E27D9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E27D9">
        <w:rPr>
          <w:rFonts w:ascii="Times New Roman" w:hAnsi="Times New Roman" w:cs="Times New Roman"/>
          <w:sz w:val="24"/>
          <w:szCs w:val="24"/>
        </w:rPr>
        <w:t xml:space="preserve"> 225-237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>тради записать тему</w:t>
      </w:r>
      <w:r w:rsidR="00A25379">
        <w:rPr>
          <w:rFonts w:ascii="Times New Roman" w:hAnsi="Times New Roman" w:cs="Times New Roman"/>
          <w:sz w:val="24"/>
          <w:szCs w:val="24"/>
        </w:rPr>
        <w:t>.</w:t>
      </w:r>
    </w:p>
    <w:p w:rsidR="0002258C" w:rsidRDefault="005E27D9" w:rsidP="005E27D9">
      <w:pPr>
        <w:pStyle w:val="a3"/>
        <w:tabs>
          <w:tab w:val="left" w:pos="150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Выписать определения: </w:t>
      </w:r>
      <w:r w:rsidRPr="005E27D9">
        <w:rPr>
          <w:rFonts w:ascii="Times New Roman" w:hAnsi="Times New Roman" w:cs="Times New Roman"/>
          <w:i/>
          <w:sz w:val="24"/>
          <w:szCs w:val="24"/>
        </w:rPr>
        <w:t>янычар, гуманизм, гуманист, Ренессанс, каравеллы, идальго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E27D9" w:rsidRPr="005E27D9" w:rsidRDefault="005E27D9" w:rsidP="005E27D9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Письменно ответьте на вопросы 2,3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237.</w:t>
      </w:r>
    </w:p>
    <w:p w:rsidR="005E27D9" w:rsidRDefault="005E27D9" w:rsidP="005E27D9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5E27D9" w:rsidRDefault="00F805EF" w:rsidP="005E27D9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5E27D9" w:rsidRPr="005E27D9" w:rsidRDefault="005E27D9" w:rsidP="005E27D9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2,3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237.- соберу тетради</w:t>
      </w:r>
    </w:p>
    <w:p w:rsidR="00A25379" w:rsidRDefault="005E27D9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Повторить </w:t>
      </w:r>
      <w:r w:rsidRPr="005E27D9">
        <w:rPr>
          <w:color w:val="FF0000"/>
        </w:rPr>
        <w:t>главу 5,6, пар 21-22, 23, 28. Будет контрольная работа!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46A5B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5E27D9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2024-11-19T06:46:00Z</dcterms:created>
  <dcterms:modified xsi:type="dcterms:W3CDTF">2024-11-19T06:46:00Z</dcterms:modified>
</cp:coreProperties>
</file>